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58" w:rsidRPr="00840405" w:rsidRDefault="00103D58" w:rsidP="00F1686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 xml:space="preserve">Результаты рассмотрения обращений граждан за 1 </w:t>
      </w:r>
      <w:r>
        <w:rPr>
          <w:rFonts w:ascii="Times New Roman" w:hAnsi="Times New Roman"/>
          <w:b/>
          <w:sz w:val="28"/>
          <w:szCs w:val="28"/>
        </w:rPr>
        <w:t>квартал</w:t>
      </w:r>
      <w:r w:rsidRPr="0084040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84040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03D58" w:rsidRDefault="00103D58" w:rsidP="00A44EB8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Проведенный в следственном управлении ан</w:t>
      </w:r>
      <w:r w:rsidRPr="00840405">
        <w:rPr>
          <w:rFonts w:ascii="Times New Roman" w:hAnsi="Times New Roman"/>
          <w:sz w:val="28"/>
          <w:szCs w:val="28"/>
          <w:lang w:eastAsia="ru-RU"/>
        </w:rPr>
        <w:t>ализ статистических данных по обращениям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 представителей юридических лиц показал,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количество рассмотренных в 1 квартале 2017 года обращений практически осталось на уровне аналогичного периода прошлого года 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 АППГ</w:t>
      </w:r>
      <w:r>
        <w:rPr>
          <w:rFonts w:ascii="Times New Roman" w:hAnsi="Times New Roman"/>
          <w:sz w:val="28"/>
          <w:szCs w:val="28"/>
          <w:lang w:eastAsia="ru-RU"/>
        </w:rPr>
        <w:t>) и составило 1 293 (АППГ – 1 282 обращения). Между тем, на 13% увеличилось число обращений, разрешенных по существу – 751 против 664 за АППГ.</w:t>
      </w:r>
    </w:p>
    <w:p w:rsidR="00103D58" w:rsidRDefault="00103D58" w:rsidP="00F1686B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числа разрешенных обращений 457, что составляет 60,85% – отклонено (АППГ – 436 или 65,6%), по 289 (АППГ – 225) даны разъяснения. Признаны обоснованными доводы 5 обращений или 0,66% против 3 или 0,45% в АППГ.    </w:t>
      </w:r>
    </w:p>
    <w:p w:rsidR="00103D58" w:rsidRDefault="00103D58" w:rsidP="00F1686B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15% возросло количество жалоб, поданных на действия (бездействие) и решения следователя, руководителя (заместителя) следственного органа. Так, в 1 кв. 2017г. в порядке ст. 124 УПК РФ  разрешено 249 жалоб (АППГ – 215), из них признаны обоснованными и удовлетворены 11 или 4, 4% против 2 жалоб или 0,9% в АППГ: </w:t>
      </w:r>
    </w:p>
    <w:p w:rsidR="00103D58" w:rsidRDefault="00103D58" w:rsidP="00F1686B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действия (бездействие) и решения следователя, руководителя (заместителя) следственного органа при приеме, регистрации и рассмотрении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 сообщений о преступлении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144 (АППГ – 122), из них признаны обоснованными и удовлетворены – 10, что составило 6,9% (АППГ – 2 или 1,63%);</w:t>
      </w:r>
    </w:p>
    <w:p w:rsidR="00103D58" w:rsidRDefault="00103D58" w:rsidP="00F1686B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действия (бездействие) и решения следователя, руководителя (заместителя) следственного органа на предварительном следствии – 105 (АППГ – 93), из них признана обоснованной и удовлетворена – 1, что составило 0,95%. В АППГ жалобы названной категорииобоснованными не признавались. </w:t>
      </w:r>
    </w:p>
    <w:p w:rsidR="00103D58" w:rsidRDefault="00103D58" w:rsidP="009626C4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Существенно, в 2,5 раза, в анализируемом периоде 2017 г. уменьшилось число дубликатов ранее поступивших в следственное управление обращений – 104 против 266 в АППГ. </w:t>
      </w:r>
    </w:p>
    <w:p w:rsidR="00103D58" w:rsidRDefault="00103D58" w:rsidP="00F1686B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Несмотря на проводимую работу по разъяснению населению компетенции и полномочий следственных органов Следственного комитета Российской Федерации, не снижается количество граждан, обратившихся в следственное управление за защитой их прав и интересов по вопросам, не относящихся к компетенции следственных органов СК России.</w:t>
      </w:r>
    </w:p>
    <w:p w:rsidR="00103D58" w:rsidRDefault="00103D58" w:rsidP="009626C4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правило, в таких случаях граждане, обращаясь в следственное управление, ставят вопросы о некачественном обеспечении коммунальными услугами, ненадлежащем оказании медицинской помощи, обжалуют судебные решения, а также решения, принятые должностными лицами органов внутренних дел и прокуратуры, государственных органов, органов местного самоуправления, руководителей организаций и граждан, при этом необоснованно полагают, что указанными лицами совершено преступление. </w:t>
      </w:r>
    </w:p>
    <w:p w:rsidR="00103D58" w:rsidRPr="00840405" w:rsidRDefault="00103D58" w:rsidP="00F1686B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отсутствием в таких обращениях вопросов, относящихся к компетенции следственных органов СК России, на разрешение в органы прокуратуры направлено 165 обращений граждан (АППГ – 128, увеличение на 29%). По тому же основанию в иные ведомства направлено 214 обращения (АППГ – 204, рост на 5%).</w:t>
      </w:r>
    </w:p>
    <w:p w:rsidR="00103D58" w:rsidRPr="00274F06" w:rsidRDefault="00103D58" w:rsidP="00F168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Значительно в сравнении с АППГ увеличилось к</w:t>
      </w:r>
      <w:r w:rsidRPr="00274F06">
        <w:rPr>
          <w:rFonts w:ascii="Times New Roman" w:hAnsi="Times New Roman"/>
          <w:sz w:val="28"/>
          <w:szCs w:val="28"/>
          <w:lang w:eastAsia="ru-RU"/>
        </w:rPr>
        <w:t>оличество жалоб, рассмотренных судами области в порядке ст.125 УПК РФ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– 31 </w:t>
      </w:r>
      <w:r w:rsidRPr="00274F06">
        <w:rPr>
          <w:rFonts w:ascii="Times New Roman" w:hAnsi="Times New Roman"/>
          <w:sz w:val="28"/>
          <w:szCs w:val="28"/>
          <w:lang w:eastAsia="ru-RU"/>
        </w:rPr>
        <w:t>жалоб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74F06">
        <w:rPr>
          <w:rFonts w:ascii="Times New Roman" w:hAnsi="Times New Roman"/>
          <w:sz w:val="28"/>
          <w:szCs w:val="28"/>
          <w:lang w:eastAsia="ru-RU"/>
        </w:rPr>
        <w:t>против 2</w:t>
      </w:r>
      <w:r>
        <w:rPr>
          <w:rFonts w:ascii="Times New Roman" w:hAnsi="Times New Roman"/>
          <w:sz w:val="28"/>
          <w:szCs w:val="28"/>
          <w:lang w:eastAsia="ru-RU"/>
        </w:rPr>
        <w:t>2, рост на 40%</w:t>
      </w:r>
      <w:r w:rsidRPr="00274F0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Из них признаны обоснованными 2</w:t>
      </w:r>
      <w:r w:rsidRPr="00274F06">
        <w:rPr>
          <w:rFonts w:ascii="Times New Roman" w:hAnsi="Times New Roman"/>
          <w:sz w:val="28"/>
          <w:szCs w:val="28"/>
          <w:lang w:eastAsia="ru-RU"/>
        </w:rPr>
        <w:t>жалоб</w:t>
      </w:r>
      <w:r>
        <w:rPr>
          <w:rFonts w:ascii="Times New Roman" w:hAnsi="Times New Roman"/>
          <w:sz w:val="28"/>
          <w:szCs w:val="28"/>
          <w:lang w:eastAsia="ru-RU"/>
        </w:rPr>
        <w:t>ы (АППГ – 3)</w:t>
      </w:r>
      <w:r w:rsidRPr="00274F0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удельный вес удовлетворенных жалоб от общего числа рассмотренных составил 6,45% (АППГ – 9%)</w:t>
      </w:r>
      <w:r w:rsidRPr="00274F0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03D58" w:rsidRDefault="00103D58" w:rsidP="00F168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Возросло число граждан, обратившихся на личный прием к </w:t>
      </w:r>
      <w:r w:rsidRPr="00840405">
        <w:rPr>
          <w:rFonts w:ascii="Times New Roman" w:hAnsi="Times New Roman"/>
          <w:sz w:val="28"/>
          <w:szCs w:val="28"/>
          <w:lang w:eastAsia="ru-RU"/>
        </w:rPr>
        <w:t>руководств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 следственного управления и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территориальных </w:t>
      </w:r>
      <w:r w:rsidRPr="00840405">
        <w:rPr>
          <w:rFonts w:ascii="Times New Roman" w:hAnsi="Times New Roman"/>
          <w:sz w:val="28"/>
          <w:szCs w:val="28"/>
          <w:lang w:eastAsia="ru-RU"/>
        </w:rPr>
        <w:t>следственных о</w:t>
      </w:r>
      <w:r>
        <w:rPr>
          <w:rFonts w:ascii="Times New Roman" w:hAnsi="Times New Roman"/>
          <w:sz w:val="28"/>
          <w:szCs w:val="28"/>
          <w:lang w:eastAsia="ru-RU"/>
        </w:rPr>
        <w:t>тделов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. В первом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квартале </w:t>
      </w:r>
      <w:r w:rsidRPr="00840405">
        <w:rPr>
          <w:rFonts w:ascii="Times New Roman" w:hAnsi="Times New Roman"/>
          <w:sz w:val="28"/>
          <w:szCs w:val="28"/>
          <w:lang w:eastAsia="ru-RU"/>
        </w:rPr>
        <w:t>текущего года в следственное управление обратил</w:t>
      </w:r>
      <w:r>
        <w:rPr>
          <w:rFonts w:ascii="Times New Roman" w:hAnsi="Times New Roman"/>
          <w:sz w:val="28"/>
          <w:szCs w:val="28"/>
          <w:lang w:eastAsia="ru-RU"/>
        </w:rPr>
        <w:t>ось395 заявителей (АППГ – 272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рост на 45%), 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из них </w:t>
      </w:r>
      <w:r>
        <w:rPr>
          <w:rFonts w:ascii="Times New Roman" w:hAnsi="Times New Roman"/>
          <w:sz w:val="28"/>
          <w:szCs w:val="28"/>
          <w:lang w:eastAsia="ru-RU"/>
        </w:rPr>
        <w:t xml:space="preserve">16граждан </w:t>
      </w:r>
      <w:r w:rsidRPr="00840405">
        <w:rPr>
          <w:rFonts w:ascii="Times New Roman" w:hAnsi="Times New Roman"/>
          <w:sz w:val="28"/>
          <w:szCs w:val="28"/>
          <w:lang w:eastAsia="ru-RU"/>
        </w:rPr>
        <w:t>принят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 лично руководителем следственного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   </w:t>
      </w:r>
    </w:p>
    <w:p w:rsidR="00103D58" w:rsidRPr="00427F40" w:rsidRDefault="00103D58" w:rsidP="00427F4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405">
        <w:rPr>
          <w:rFonts w:ascii="Times New Roman" w:hAnsi="Times New Roman"/>
          <w:sz w:val="28"/>
          <w:szCs w:val="28"/>
          <w:lang w:eastAsia="ru-RU"/>
        </w:rPr>
        <w:t xml:space="preserve">Руководством следственного управления осуществлено </w:t>
      </w:r>
      <w:r>
        <w:rPr>
          <w:rFonts w:ascii="Times New Roman" w:hAnsi="Times New Roman"/>
          <w:sz w:val="28"/>
          <w:szCs w:val="28"/>
          <w:lang w:eastAsia="ru-RU"/>
        </w:rPr>
        <w:t>11 выездов, в ходе которых принят41</w:t>
      </w:r>
      <w:r w:rsidRPr="00840405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hAnsi="Times New Roman"/>
          <w:sz w:val="28"/>
          <w:szCs w:val="28"/>
          <w:lang w:eastAsia="ru-RU"/>
        </w:rPr>
        <w:t>ин</w:t>
      </w:r>
      <w:r w:rsidRPr="00840405">
        <w:rPr>
          <w:rFonts w:ascii="Times New Roman" w:hAnsi="Times New Roman"/>
          <w:sz w:val="28"/>
          <w:szCs w:val="28"/>
          <w:lang w:eastAsia="ru-RU"/>
        </w:rPr>
        <w:t>,</w:t>
      </w:r>
      <w:r w:rsidRPr="00F2111B">
        <w:rPr>
          <w:rFonts w:ascii="Times New Roman" w:hAnsi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F2111B">
        <w:rPr>
          <w:rFonts w:ascii="Times New Roman" w:hAnsi="Times New Roman"/>
          <w:sz w:val="28"/>
          <w:szCs w:val="28"/>
          <w:lang w:eastAsia="ru-RU"/>
        </w:rPr>
        <w:t xml:space="preserve"> письменных обращени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2111B">
        <w:rPr>
          <w:rFonts w:ascii="Times New Roman" w:hAnsi="Times New Roman"/>
          <w:sz w:val="28"/>
          <w:szCs w:val="28"/>
          <w:lang w:eastAsia="ru-RU"/>
        </w:rPr>
        <w:t xml:space="preserve"> (жалоб)</w:t>
      </w:r>
      <w:r w:rsidRPr="00840405">
        <w:rPr>
          <w:rFonts w:ascii="Times New Roman" w:hAnsi="Times New Roman"/>
          <w:sz w:val="28"/>
          <w:szCs w:val="28"/>
          <w:lang w:eastAsia="ru-RU"/>
        </w:rPr>
        <w:t>.</w:t>
      </w:r>
    </w:p>
    <w:p w:rsidR="00103D58" w:rsidRDefault="00103D58" w:rsidP="00F1686B"/>
    <w:p w:rsidR="00103D58" w:rsidRDefault="00103D58"/>
    <w:sectPr w:rsidR="00103D58" w:rsidSect="00051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58" w:rsidRDefault="00103D58" w:rsidP="00032AF4">
      <w:pPr>
        <w:spacing w:after="0" w:line="240" w:lineRule="auto"/>
      </w:pPr>
      <w:r>
        <w:separator/>
      </w:r>
    </w:p>
  </w:endnote>
  <w:endnote w:type="continuationSeparator" w:id="1">
    <w:p w:rsidR="00103D58" w:rsidRDefault="00103D58" w:rsidP="0003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58" w:rsidRDefault="00103D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58" w:rsidRDefault="00103D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58" w:rsidRDefault="00103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58" w:rsidRDefault="00103D58" w:rsidP="00032AF4">
      <w:pPr>
        <w:spacing w:after="0" w:line="240" w:lineRule="auto"/>
      </w:pPr>
      <w:r>
        <w:separator/>
      </w:r>
    </w:p>
  </w:footnote>
  <w:footnote w:type="continuationSeparator" w:id="1">
    <w:p w:rsidR="00103D58" w:rsidRDefault="00103D58" w:rsidP="0003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58" w:rsidRDefault="00103D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58" w:rsidRDefault="00103D5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03D58" w:rsidRDefault="00103D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58" w:rsidRDefault="00103D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86B"/>
    <w:rsid w:val="00032AF4"/>
    <w:rsid w:val="0005146E"/>
    <w:rsid w:val="00066B8C"/>
    <w:rsid w:val="00103D58"/>
    <w:rsid w:val="00274F06"/>
    <w:rsid w:val="00340CFF"/>
    <w:rsid w:val="00427F40"/>
    <w:rsid w:val="004E7484"/>
    <w:rsid w:val="00792BF3"/>
    <w:rsid w:val="00822489"/>
    <w:rsid w:val="00840405"/>
    <w:rsid w:val="009626C4"/>
    <w:rsid w:val="00A44EB8"/>
    <w:rsid w:val="00CB2E36"/>
    <w:rsid w:val="00E169FA"/>
    <w:rsid w:val="00F1686B"/>
    <w:rsid w:val="00F2111B"/>
    <w:rsid w:val="00F5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6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68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68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6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2">
    <w:name w:val="b-article__intro2"/>
    <w:basedOn w:val="DefaultParagraphFont"/>
    <w:uiPriority w:val="99"/>
    <w:rsid w:val="00F168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533</Words>
  <Characters>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9-10</cp:lastModifiedBy>
  <cp:revision>2</cp:revision>
  <dcterms:created xsi:type="dcterms:W3CDTF">2017-04-19T08:44:00Z</dcterms:created>
  <dcterms:modified xsi:type="dcterms:W3CDTF">2017-04-27T04:49:00Z</dcterms:modified>
</cp:coreProperties>
</file>