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2" w:rsidRPr="00E17664" w:rsidRDefault="009E1332" w:rsidP="00E1766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17664">
        <w:rPr>
          <w:rFonts w:ascii="Times New Roman" w:hAnsi="Times New Roman"/>
          <w:b/>
          <w:sz w:val="28"/>
          <w:szCs w:val="28"/>
        </w:rPr>
        <w:t>Результаты рассмотрения обращений граждан за 1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E1766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E1332" w:rsidRPr="00E17664" w:rsidRDefault="009E1332" w:rsidP="00E17664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64">
        <w:rPr>
          <w:rFonts w:ascii="Times New Roman" w:hAnsi="Times New Roman"/>
          <w:sz w:val="28"/>
          <w:szCs w:val="28"/>
          <w:lang w:eastAsia="ru-RU"/>
        </w:rPr>
        <w:t>Проведенный в следственном управлении анализ статистических данных по обращениям граждан и представителей юридических лиц показал, что количество рассмотренных в 1 квартале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года обращений практически осталось на уровне аналогичного периода прошлого года (далее – АППГ) и составило 1 3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(АППГ – 1 2</w:t>
      </w: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обращения). Между тем, на </w:t>
      </w:r>
      <w:r>
        <w:rPr>
          <w:rFonts w:ascii="Times New Roman" w:hAnsi="Times New Roman"/>
          <w:sz w:val="28"/>
          <w:szCs w:val="28"/>
          <w:lang w:eastAsia="ru-RU"/>
        </w:rPr>
        <w:t>8,7</w:t>
      </w:r>
      <w:r w:rsidRPr="00E17664">
        <w:rPr>
          <w:rFonts w:ascii="Times New Roman" w:hAnsi="Times New Roman"/>
          <w:sz w:val="28"/>
          <w:szCs w:val="28"/>
          <w:lang w:eastAsia="ru-RU"/>
        </w:rPr>
        <w:t>% 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меньшилось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число обращений, разрешенных по существу – </w:t>
      </w:r>
      <w:r>
        <w:rPr>
          <w:rFonts w:ascii="Times New Roman" w:hAnsi="Times New Roman"/>
          <w:sz w:val="28"/>
          <w:szCs w:val="28"/>
          <w:lang w:eastAsia="ru-RU"/>
        </w:rPr>
        <w:t>686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8"/>
          <w:lang w:eastAsia="ru-RU"/>
        </w:rPr>
        <w:t xml:space="preserve">751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за АППГ. </w:t>
      </w:r>
    </w:p>
    <w:p w:rsidR="009E1332" w:rsidRPr="00E17664" w:rsidRDefault="009E1332" w:rsidP="00E17664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64">
        <w:rPr>
          <w:rFonts w:ascii="Times New Roman" w:hAnsi="Times New Roman"/>
          <w:sz w:val="28"/>
          <w:szCs w:val="28"/>
          <w:lang w:eastAsia="ru-RU"/>
        </w:rPr>
        <w:t>Из числа разрешенных обращений 4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E17664">
        <w:rPr>
          <w:rFonts w:ascii="Times New Roman" w:hAnsi="Times New Roman"/>
          <w:sz w:val="28"/>
          <w:szCs w:val="28"/>
          <w:lang w:eastAsia="ru-RU"/>
        </w:rPr>
        <w:t>, что составляет 6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7664">
        <w:rPr>
          <w:rFonts w:ascii="Times New Roman" w:hAnsi="Times New Roman"/>
          <w:sz w:val="28"/>
          <w:szCs w:val="28"/>
          <w:lang w:eastAsia="ru-RU"/>
        </w:rPr>
        <w:t>,8% – отклонено (АППГ – 4</w:t>
      </w: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или 6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1766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85</w:t>
      </w:r>
      <w:r w:rsidRPr="00E17664">
        <w:rPr>
          <w:rFonts w:ascii="Times New Roman" w:hAnsi="Times New Roman"/>
          <w:sz w:val="28"/>
          <w:szCs w:val="28"/>
          <w:lang w:eastAsia="ru-RU"/>
        </w:rPr>
        <w:t>%), по 2</w:t>
      </w:r>
      <w:r>
        <w:rPr>
          <w:rFonts w:ascii="Times New Roman" w:hAnsi="Times New Roman"/>
          <w:sz w:val="28"/>
          <w:szCs w:val="28"/>
          <w:lang w:eastAsia="ru-RU"/>
        </w:rPr>
        <w:t>52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(АППГ – 2</w:t>
      </w: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обращений или 0,</w:t>
      </w: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 против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или 0,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 в АППГ.    </w:t>
      </w:r>
    </w:p>
    <w:p w:rsidR="009E1332" w:rsidRPr="00E17664" w:rsidRDefault="009E1332" w:rsidP="00EA6623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снизилось </w:t>
      </w:r>
      <w:r w:rsidRPr="00E17664">
        <w:rPr>
          <w:rFonts w:ascii="Times New Roman" w:hAnsi="Times New Roman"/>
          <w:sz w:val="28"/>
          <w:szCs w:val="28"/>
          <w:lang w:eastAsia="ru-RU"/>
        </w:rPr>
        <w:t>количество жалоб, поданных на действия (бездействие) и решения следователя, руководителя (заместителя) следственного органа. Так, в 1 кв.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E17664">
        <w:rPr>
          <w:rFonts w:ascii="Times New Roman" w:hAnsi="Times New Roman"/>
          <w:sz w:val="28"/>
          <w:szCs w:val="28"/>
          <w:lang w:eastAsia="ru-RU"/>
        </w:rPr>
        <w:t>г. в порядке ст. 124 УПК РФ разрешен</w:t>
      </w:r>
      <w:r>
        <w:rPr>
          <w:rFonts w:ascii="Times New Roman" w:hAnsi="Times New Roman"/>
          <w:sz w:val="28"/>
          <w:szCs w:val="28"/>
          <w:lang w:eastAsia="ru-RU"/>
        </w:rPr>
        <w:t>а171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(АППГ – 2</w:t>
      </w: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E1766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все отклонены. В 1 кв. 2017 г.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признаны обоснованными и удовлетворены 11 </w:t>
      </w:r>
      <w:r>
        <w:rPr>
          <w:rFonts w:ascii="Times New Roman" w:hAnsi="Times New Roman"/>
          <w:sz w:val="28"/>
          <w:szCs w:val="28"/>
          <w:lang w:eastAsia="ru-RU"/>
        </w:rPr>
        <w:t xml:space="preserve">жалоб </w:t>
      </w:r>
      <w:r w:rsidRPr="00E17664">
        <w:rPr>
          <w:rFonts w:ascii="Times New Roman" w:hAnsi="Times New Roman"/>
          <w:sz w:val="28"/>
          <w:szCs w:val="28"/>
          <w:lang w:eastAsia="ru-RU"/>
        </w:rPr>
        <w:t>или 4,4%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1332" w:rsidRPr="00E17664" w:rsidRDefault="009E1332" w:rsidP="00E17664">
      <w:pPr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Почти на треть </w:t>
      </w:r>
      <w:r w:rsidRPr="00E17664">
        <w:rPr>
          <w:rFonts w:ascii="Times New Roman" w:hAnsi="Times New Roman"/>
          <w:sz w:val="28"/>
          <w:szCs w:val="28"/>
          <w:lang w:eastAsia="ru-RU"/>
        </w:rPr>
        <w:t>в анализируемом периоде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г. уменьшилось число дубликатов ранее поступивших в следственное управление обращений – </w:t>
      </w: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8"/>
          <w:lang w:eastAsia="ru-RU"/>
        </w:rPr>
        <w:t>104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в АППГ. </w:t>
      </w:r>
    </w:p>
    <w:p w:rsidR="009E1332" w:rsidRDefault="009E1332" w:rsidP="00E17664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По-прежнему, отмечается поступление значительного числа обращений </w:t>
      </w:r>
      <w:r w:rsidRPr="00E17664">
        <w:rPr>
          <w:rFonts w:ascii="Times New Roman" w:hAnsi="Times New Roman"/>
          <w:sz w:val="28"/>
          <w:szCs w:val="28"/>
          <w:lang w:eastAsia="ru-RU"/>
        </w:rPr>
        <w:t>по вопросам, не относящихся к компетенции следственных органов СК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 1 кв. 2018 года количество таких обращений увеличилось на 27% в сравнении с АППГ. </w:t>
      </w:r>
    </w:p>
    <w:p w:rsidR="009E1332" w:rsidRPr="00E17664" w:rsidRDefault="009E1332" w:rsidP="009261B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данного показателя произошло за счет поступивших через информационную сеть Интернет обращений по вопросу </w:t>
      </w:r>
      <w:r w:rsidRPr="009261B6">
        <w:rPr>
          <w:rFonts w:ascii="Times New Roman" w:hAnsi="Times New Roman"/>
          <w:sz w:val="28"/>
          <w:szCs w:val="28"/>
        </w:rPr>
        <w:t xml:space="preserve">расследования </w:t>
      </w:r>
      <w:r>
        <w:rPr>
          <w:rFonts w:ascii="Times New Roman" w:hAnsi="Times New Roman"/>
          <w:sz w:val="28"/>
          <w:szCs w:val="28"/>
        </w:rPr>
        <w:t xml:space="preserve">органами МВД России </w:t>
      </w:r>
      <w:r w:rsidRPr="009261B6">
        <w:rPr>
          <w:rFonts w:ascii="Times New Roman" w:hAnsi="Times New Roman"/>
          <w:sz w:val="28"/>
          <w:szCs w:val="28"/>
        </w:rPr>
        <w:t>уголовного дела по факту причинения вреда здоровью Бесчастному А., а также причинения имущественного вреда</w:t>
      </w:r>
      <w:r>
        <w:rPr>
          <w:rFonts w:ascii="Times New Roman" w:hAnsi="Times New Roman"/>
          <w:sz w:val="28"/>
          <w:szCs w:val="28"/>
        </w:rPr>
        <w:t xml:space="preserve"> ввиду нанесения увечья принадлежащей ему собаке породы мопс. В течение месяца в следственное управление поступило 147обращений по обозначенному вопросу. Поскольку </w:t>
      </w:r>
      <w:r w:rsidRPr="00A62072">
        <w:rPr>
          <w:rFonts w:ascii="Times New Roman" w:hAnsi="Times New Roman"/>
          <w:sz w:val="28"/>
          <w:szCs w:val="28"/>
        </w:rPr>
        <w:t>следователи, дознаватели и оперативные службы органов внутренних дел и иных правоохранительных органов не находятся в подчинении Следственного комитета Российской Федерации</w:t>
      </w:r>
      <w:r>
        <w:rPr>
          <w:rFonts w:ascii="Times New Roman" w:hAnsi="Times New Roman"/>
          <w:sz w:val="28"/>
          <w:szCs w:val="28"/>
        </w:rPr>
        <w:t>, все указанные обращения направлены по подведомственности в ГУ МВД России по Челябинской области.</w:t>
      </w:r>
    </w:p>
    <w:p w:rsidR="009E1332" w:rsidRPr="00E17664" w:rsidRDefault="009E1332" w:rsidP="001973AA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этого,</w:t>
      </w:r>
      <w:r w:rsidRPr="00E17664"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sz w:val="28"/>
          <w:szCs w:val="28"/>
          <w:lang w:eastAsia="ru-RU"/>
        </w:rPr>
        <w:t>, обращаясь в следственное управление</w:t>
      </w:r>
      <w:r w:rsidRPr="00E17664">
        <w:rPr>
          <w:rFonts w:ascii="Times New Roman" w:hAnsi="Times New Roman"/>
          <w:sz w:val="28"/>
          <w:szCs w:val="28"/>
          <w:lang w:eastAsia="ru-RU"/>
        </w:rPr>
        <w:t>, став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вопросы о некачественном обеспечении коммунальными услугами, обжал</w:t>
      </w:r>
      <w:r>
        <w:rPr>
          <w:rFonts w:ascii="Times New Roman" w:hAnsi="Times New Roman"/>
          <w:sz w:val="28"/>
          <w:szCs w:val="28"/>
          <w:lang w:eastAsia="ru-RU"/>
        </w:rPr>
        <w:t>овали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судебные решения, а также решения, принятые должностными лицами органов внутренних дел и прокуратуры, государственных органов, органов местного самоуправления, руководителей организаций и граждан, при этом необоснованно полага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, что указанными лицами совершено преступление. </w:t>
      </w:r>
    </w:p>
    <w:p w:rsidR="009E1332" w:rsidRPr="00E17664" w:rsidRDefault="009E1332" w:rsidP="009261B6">
      <w:pPr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64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в таких обращениях вопросов, относящихся к компетенции следственных органов СК России, на разрешение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министерства, ведомства, суды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hAnsi="Times New Roman"/>
          <w:sz w:val="28"/>
          <w:szCs w:val="28"/>
          <w:lang w:eastAsia="ru-RU"/>
        </w:rPr>
        <w:t>377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(АППГ – 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4, рост на </w:t>
      </w: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E17664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E17664">
        <w:rPr>
          <w:rFonts w:ascii="Times New Roman" w:hAnsi="Times New Roman"/>
          <w:sz w:val="28"/>
          <w:szCs w:val="28"/>
          <w:lang w:eastAsia="ru-RU"/>
        </w:rPr>
        <w:t>органы прокуратуры направлено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E17664">
        <w:rPr>
          <w:rFonts w:ascii="Times New Roman" w:hAnsi="Times New Roman"/>
          <w:sz w:val="28"/>
          <w:szCs w:val="28"/>
          <w:lang w:eastAsia="ru-RU"/>
        </w:rPr>
        <w:t>5 обращений граждан (АППГ – 1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снижение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9E1332" w:rsidRPr="00E17664" w:rsidRDefault="009E1332" w:rsidP="00E176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уровне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АППГ 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осталось 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количество жалоб, рассмотренных судами области в порядке ст.125 УПК РФ, – </w:t>
      </w:r>
      <w:r>
        <w:rPr>
          <w:rFonts w:ascii="Times New Roman" w:hAnsi="Times New Roman"/>
          <w:sz w:val="28"/>
          <w:szCs w:val="28"/>
          <w:lang w:eastAsia="ru-RU"/>
        </w:rPr>
        <w:t>29против31 жалобы</w:t>
      </w:r>
      <w:r w:rsidRPr="00E17664">
        <w:rPr>
          <w:rFonts w:ascii="Times New Roman" w:hAnsi="Times New Roman"/>
          <w:sz w:val="28"/>
          <w:szCs w:val="28"/>
          <w:lang w:eastAsia="ru-RU"/>
        </w:rPr>
        <w:t>. Из них признаны обоснованными 2 жалобы</w:t>
      </w:r>
      <w:r>
        <w:rPr>
          <w:rFonts w:ascii="Times New Roman" w:hAnsi="Times New Roman"/>
          <w:sz w:val="28"/>
          <w:szCs w:val="28"/>
          <w:lang w:eastAsia="ru-RU"/>
        </w:rPr>
        <w:t xml:space="preserve">, как и в </w:t>
      </w:r>
      <w:r w:rsidRPr="00E17664">
        <w:rPr>
          <w:rFonts w:ascii="Times New Roman" w:hAnsi="Times New Roman"/>
          <w:sz w:val="28"/>
          <w:szCs w:val="28"/>
          <w:lang w:eastAsia="ru-RU"/>
        </w:rPr>
        <w:t>АППГ, удельный вес удовлетворенных жалоб от общего числа рассмотренных составил 6,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hAnsi="Times New Roman"/>
          <w:sz w:val="28"/>
          <w:szCs w:val="28"/>
          <w:lang w:eastAsia="ru-RU"/>
        </w:rPr>
        <w:t>6,45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9E1332" w:rsidRPr="00E17664" w:rsidRDefault="009E1332" w:rsidP="00E1766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64">
        <w:rPr>
          <w:rFonts w:ascii="Times New Roman" w:hAnsi="Times New Roman"/>
          <w:sz w:val="28"/>
          <w:szCs w:val="28"/>
          <w:lang w:eastAsia="ru-RU"/>
        </w:rPr>
        <w:t xml:space="preserve">Возросло число граждан, обратившихся на личный прием к руководству следственного управления и территориальных следственных отделов. В первом квартале текущего года в следственное управление обратилось </w:t>
      </w:r>
      <w:r>
        <w:rPr>
          <w:rFonts w:ascii="Times New Roman" w:hAnsi="Times New Roman"/>
          <w:sz w:val="28"/>
          <w:szCs w:val="28"/>
          <w:lang w:eastAsia="ru-RU"/>
        </w:rPr>
        <w:t>479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заявителей (АППГ – </w:t>
      </w:r>
      <w:r>
        <w:rPr>
          <w:rFonts w:ascii="Times New Roman" w:hAnsi="Times New Roman"/>
          <w:sz w:val="28"/>
          <w:szCs w:val="28"/>
          <w:lang w:eastAsia="ru-RU"/>
        </w:rPr>
        <w:t>395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, рост на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%), из них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E17664">
        <w:rPr>
          <w:rFonts w:ascii="Times New Roman" w:hAnsi="Times New Roman"/>
          <w:sz w:val="28"/>
          <w:szCs w:val="28"/>
          <w:lang w:eastAsia="ru-RU"/>
        </w:rPr>
        <w:t xml:space="preserve"> граждан принято лично руководителем следственного управления.    </w:t>
      </w:r>
    </w:p>
    <w:p w:rsidR="009E1332" w:rsidRPr="00C3682C" w:rsidRDefault="009E1332" w:rsidP="002F6B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82C">
        <w:rPr>
          <w:rFonts w:ascii="Times New Roman" w:hAnsi="Times New Roman"/>
          <w:sz w:val="28"/>
          <w:szCs w:val="28"/>
          <w:lang w:eastAsia="ru-RU"/>
        </w:rPr>
        <w:t xml:space="preserve">В ходе личного приема руководством следственного управления получено 29 письменных обращений, дано 30 устных разъяснений по существу поставленных вопросов. </w:t>
      </w:r>
    </w:p>
    <w:p w:rsidR="009E1332" w:rsidRPr="00E17664" w:rsidRDefault="009E1332" w:rsidP="00E1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1332" w:rsidRDefault="009E1332" w:rsidP="00E176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1332" w:rsidRPr="00E17664" w:rsidRDefault="009E1332" w:rsidP="00E17664">
      <w:pPr>
        <w:spacing w:after="0" w:line="240" w:lineRule="exact"/>
      </w:pPr>
    </w:p>
    <w:p w:rsidR="009E1332" w:rsidRPr="00E17664" w:rsidRDefault="009E1332" w:rsidP="00E17664">
      <w:pPr>
        <w:spacing w:after="200" w:line="276" w:lineRule="auto"/>
      </w:pPr>
    </w:p>
    <w:p w:rsidR="009E1332" w:rsidRPr="00E17664" w:rsidRDefault="009E1332" w:rsidP="00E17664">
      <w:pPr>
        <w:spacing w:after="200" w:line="276" w:lineRule="auto"/>
      </w:pPr>
    </w:p>
    <w:p w:rsidR="009E1332" w:rsidRDefault="009E1332"/>
    <w:sectPr w:rsidR="009E1332" w:rsidSect="00051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32" w:rsidRDefault="009E1332">
      <w:pPr>
        <w:spacing w:after="0" w:line="240" w:lineRule="auto"/>
      </w:pPr>
      <w:r>
        <w:separator/>
      </w:r>
    </w:p>
  </w:endnote>
  <w:endnote w:type="continuationSeparator" w:id="1">
    <w:p w:rsidR="009E1332" w:rsidRDefault="009E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32" w:rsidRDefault="009E1332">
      <w:pPr>
        <w:spacing w:after="0" w:line="240" w:lineRule="auto"/>
      </w:pPr>
      <w:r>
        <w:separator/>
      </w:r>
    </w:p>
  </w:footnote>
  <w:footnote w:type="continuationSeparator" w:id="1">
    <w:p w:rsidR="009E1332" w:rsidRDefault="009E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E1332" w:rsidRDefault="009E13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32" w:rsidRDefault="009E1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664"/>
    <w:rsid w:val="0005146E"/>
    <w:rsid w:val="000D0A33"/>
    <w:rsid w:val="00131C13"/>
    <w:rsid w:val="00153C05"/>
    <w:rsid w:val="00173894"/>
    <w:rsid w:val="001973AA"/>
    <w:rsid w:val="00251E73"/>
    <w:rsid w:val="002F6BF7"/>
    <w:rsid w:val="00340CFF"/>
    <w:rsid w:val="00372103"/>
    <w:rsid w:val="00481D47"/>
    <w:rsid w:val="005F68F1"/>
    <w:rsid w:val="006B1D40"/>
    <w:rsid w:val="00700DE1"/>
    <w:rsid w:val="00720DA4"/>
    <w:rsid w:val="00827DDB"/>
    <w:rsid w:val="008D66D2"/>
    <w:rsid w:val="009261B6"/>
    <w:rsid w:val="00967568"/>
    <w:rsid w:val="00967F06"/>
    <w:rsid w:val="009B25FE"/>
    <w:rsid w:val="009E1332"/>
    <w:rsid w:val="00A25A87"/>
    <w:rsid w:val="00A44DD5"/>
    <w:rsid w:val="00A4784D"/>
    <w:rsid w:val="00A51A5A"/>
    <w:rsid w:val="00A601A2"/>
    <w:rsid w:val="00A62072"/>
    <w:rsid w:val="00AB6733"/>
    <w:rsid w:val="00B1774F"/>
    <w:rsid w:val="00B23C30"/>
    <w:rsid w:val="00C110D9"/>
    <w:rsid w:val="00C27C8C"/>
    <w:rsid w:val="00C3682C"/>
    <w:rsid w:val="00CC138A"/>
    <w:rsid w:val="00DD69E3"/>
    <w:rsid w:val="00E104EB"/>
    <w:rsid w:val="00E17664"/>
    <w:rsid w:val="00E25C87"/>
    <w:rsid w:val="00E82ED1"/>
    <w:rsid w:val="00E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6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1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6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529</Words>
  <Characters>3016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рассмотрения обращений граждан за 1 квартал 2018 года</dc:title>
  <dc:subject/>
  <dc:creator>Лариса Геннадьевна Григорович</dc:creator>
  <cp:keywords/>
  <dc:description/>
  <cp:lastModifiedBy>9-10</cp:lastModifiedBy>
  <cp:revision>2</cp:revision>
  <cp:lastPrinted>2018-04-19T12:12:00Z</cp:lastPrinted>
  <dcterms:created xsi:type="dcterms:W3CDTF">2018-04-28T10:57:00Z</dcterms:created>
  <dcterms:modified xsi:type="dcterms:W3CDTF">2018-04-28T10:57:00Z</dcterms:modified>
</cp:coreProperties>
</file>