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7" w:rsidRPr="00303F77" w:rsidRDefault="005053A7" w:rsidP="00303F7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3F77">
        <w:rPr>
          <w:rFonts w:ascii="Times New Roman" w:hAnsi="Times New Roman"/>
          <w:b/>
          <w:sz w:val="28"/>
          <w:szCs w:val="28"/>
        </w:rPr>
        <w:t>Результаты рассмотрения обращений граждан за 9 месяцев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303F7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F77">
        <w:rPr>
          <w:rFonts w:ascii="Times New Roman" w:hAnsi="Times New Roman"/>
          <w:sz w:val="28"/>
          <w:szCs w:val="28"/>
          <w:lang w:eastAsia="ru-RU"/>
        </w:rPr>
        <w:t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за 9 месяцев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года, по сравнению с аналогичным периодом прошлого года (далее - АППГ)возросло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13,8%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 составило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03F7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164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против 4</w:t>
      </w:r>
      <w:r>
        <w:rPr>
          <w:rFonts w:ascii="Times New Roman" w:hAnsi="Times New Roman"/>
          <w:sz w:val="28"/>
          <w:szCs w:val="28"/>
          <w:lang w:eastAsia="ru-RU"/>
        </w:rPr>
        <w:t>538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за АППГ. 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F77">
        <w:rPr>
          <w:rFonts w:ascii="Times New Roman" w:hAnsi="Times New Roman"/>
          <w:sz w:val="28"/>
          <w:szCs w:val="28"/>
          <w:lang w:eastAsia="ru-RU"/>
        </w:rPr>
        <w:t>Из них по существу (без дубликатов) разрешено 3</w:t>
      </w:r>
      <w:r>
        <w:rPr>
          <w:rFonts w:ascii="Times New Roman" w:hAnsi="Times New Roman"/>
          <w:sz w:val="28"/>
          <w:szCs w:val="28"/>
          <w:lang w:eastAsia="ru-RU"/>
        </w:rPr>
        <w:t>006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обращений или </w:t>
      </w:r>
      <w:r>
        <w:rPr>
          <w:rFonts w:ascii="Times New Roman" w:hAnsi="Times New Roman"/>
          <w:sz w:val="28"/>
          <w:szCs w:val="28"/>
          <w:lang w:eastAsia="ru-RU"/>
        </w:rPr>
        <w:t>58</w:t>
      </w:r>
      <w:r w:rsidRPr="00303F77">
        <w:rPr>
          <w:rFonts w:ascii="Times New Roman" w:hAnsi="Times New Roman"/>
          <w:sz w:val="28"/>
          <w:szCs w:val="28"/>
          <w:lang w:eastAsia="ru-RU"/>
        </w:rPr>
        <w:t>% от общего числа рассмотренных (АППГ – 2</w:t>
      </w:r>
      <w:r>
        <w:rPr>
          <w:rFonts w:ascii="Times New Roman" w:hAnsi="Times New Roman"/>
          <w:sz w:val="28"/>
          <w:szCs w:val="28"/>
          <w:lang w:eastAsia="ru-RU"/>
        </w:rPr>
        <w:t>813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F77">
        <w:rPr>
          <w:rFonts w:ascii="Times New Roman" w:hAnsi="Times New Roman"/>
          <w:sz w:val="28"/>
          <w:szCs w:val="28"/>
          <w:lang w:eastAsia="ru-RU"/>
        </w:rPr>
        <w:t>Из числа разрешенных обращений 1</w:t>
      </w:r>
      <w:r>
        <w:rPr>
          <w:rFonts w:ascii="Times New Roman" w:hAnsi="Times New Roman"/>
          <w:sz w:val="28"/>
          <w:szCs w:val="28"/>
          <w:lang w:eastAsia="ru-RU"/>
        </w:rPr>
        <w:t>661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– отклонено (АППГ – 14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03F77">
        <w:rPr>
          <w:rFonts w:ascii="Times New Roman" w:hAnsi="Times New Roman"/>
          <w:sz w:val="28"/>
          <w:szCs w:val="28"/>
          <w:lang w:eastAsia="ru-RU"/>
        </w:rPr>
        <w:t>), по 13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1396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обращений, что составило 0, 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 от числа разрешенных по существу, в АППГ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%.     </w:t>
      </w:r>
    </w:p>
    <w:p w:rsidR="005053A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Незначительно увеличи</w:t>
      </w:r>
      <w:r w:rsidRPr="00303F77">
        <w:rPr>
          <w:rFonts w:ascii="Times New Roman" w:hAnsi="Times New Roman"/>
          <w:sz w:val="28"/>
          <w:szCs w:val="28"/>
          <w:lang w:eastAsia="ru-RU"/>
        </w:rPr>
        <w:t>лось число жалоб, разрешенных в порядке ст.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03F77">
        <w:rPr>
          <w:rFonts w:ascii="Times New Roman" w:hAnsi="Times New Roman"/>
          <w:sz w:val="28"/>
          <w:szCs w:val="28"/>
          <w:lang w:eastAsia="ru-RU"/>
        </w:rPr>
        <w:t>124 УПК РФ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03F77">
        <w:rPr>
          <w:rFonts w:ascii="Times New Roman" w:hAnsi="Times New Roman"/>
          <w:sz w:val="28"/>
          <w:szCs w:val="28"/>
          <w:lang w:eastAsia="ru-RU"/>
        </w:rPr>
        <w:t>– 5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03F77">
        <w:rPr>
          <w:rFonts w:ascii="Times New Roman" w:hAnsi="Times New Roman"/>
          <w:sz w:val="28"/>
          <w:szCs w:val="28"/>
          <w:lang w:eastAsia="ru-RU"/>
        </w:rPr>
        <w:t>9 жалоб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против 539 в </w:t>
      </w:r>
      <w:r w:rsidRPr="00303F77">
        <w:rPr>
          <w:rFonts w:ascii="Times New Roman" w:hAnsi="Times New Roman"/>
          <w:sz w:val="28"/>
          <w:szCs w:val="28"/>
          <w:lang w:eastAsia="ru-RU"/>
        </w:rPr>
        <w:t>АППГ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 этом отмечен существенный рост числа удовлетворенных жалоб </w:t>
      </w:r>
      <w:r w:rsidRPr="00303F7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17 или 2,9% против 8 или 1,5% в АППГ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</w:t>
      </w:r>
      <w:r>
        <w:rPr>
          <w:rFonts w:ascii="Times New Roman" w:hAnsi="Times New Roman"/>
          <w:sz w:val="28"/>
          <w:szCs w:val="28"/>
          <w:lang w:eastAsia="ru-RU"/>
        </w:rPr>
        <w:t>рассмотрено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96жалоб 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(АППГ – </w:t>
      </w:r>
      <w:r>
        <w:rPr>
          <w:rFonts w:ascii="Times New Roman" w:hAnsi="Times New Roman"/>
          <w:sz w:val="28"/>
          <w:szCs w:val="28"/>
          <w:lang w:eastAsia="ru-RU"/>
        </w:rPr>
        <w:t>274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7, что составило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03F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03F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03F77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03F77">
        <w:rPr>
          <w:rFonts w:ascii="Times New Roman" w:hAnsi="Times New Roman"/>
          <w:sz w:val="28"/>
          <w:szCs w:val="28"/>
          <w:lang w:eastAsia="ru-RU"/>
        </w:rPr>
        <w:t>а действия (бездействие) и решения следователя, руководителя (заместителя) следственного органа на предварительном следствии – 2</w:t>
      </w:r>
      <w:r>
        <w:rPr>
          <w:rFonts w:ascii="Times New Roman" w:hAnsi="Times New Roman"/>
          <w:sz w:val="28"/>
          <w:szCs w:val="28"/>
          <w:lang w:eastAsia="ru-RU"/>
        </w:rPr>
        <w:t>73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265</w:t>
      </w:r>
      <w:r w:rsidRPr="00303F7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Жалобы названной категории </w:t>
      </w:r>
      <w:r w:rsidRPr="00303F77">
        <w:rPr>
          <w:rFonts w:ascii="Times New Roman" w:hAnsi="Times New Roman"/>
          <w:sz w:val="28"/>
          <w:szCs w:val="28"/>
          <w:lang w:eastAsia="ru-RU"/>
        </w:rPr>
        <w:t>обоснованн</w:t>
      </w:r>
      <w:r>
        <w:rPr>
          <w:rFonts w:ascii="Times New Roman" w:hAnsi="Times New Roman"/>
          <w:sz w:val="28"/>
          <w:szCs w:val="28"/>
          <w:lang w:eastAsia="ru-RU"/>
        </w:rPr>
        <w:t>ыми не признавались</w:t>
      </w:r>
      <w:bookmarkStart w:id="0" w:name="_GoBack"/>
      <w:bookmarkEnd w:id="0"/>
      <w:r w:rsidRPr="00303F7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03F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разъяснение заявителям компетенции следственных органов Следственного комитета Российской Федерации, </w:t>
      </w:r>
      <w:r w:rsidRPr="00303F77">
        <w:rPr>
          <w:rFonts w:ascii="Times New Roman" w:hAnsi="Times New Roman"/>
          <w:sz w:val="28"/>
          <w:szCs w:val="28"/>
          <w:lang w:eastAsia="ru-RU"/>
        </w:rPr>
        <w:t>не уменьшается число обращений по вопросам, не относящимся к подведомственности Следственного комитета Российской Федерации.</w:t>
      </w:r>
    </w:p>
    <w:p w:rsidR="005053A7" w:rsidRPr="00303F77" w:rsidRDefault="005053A7" w:rsidP="0030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F77">
        <w:rPr>
          <w:rFonts w:ascii="Times New Roman" w:hAnsi="Times New Roman"/>
          <w:sz w:val="28"/>
          <w:szCs w:val="28"/>
          <w:lang w:eastAsia="ru-RU"/>
        </w:rPr>
        <w:t>Так, в связи с отсутствием в 14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(АППГ – 12</w:t>
      </w:r>
      <w:r>
        <w:rPr>
          <w:rFonts w:ascii="Times New Roman" w:hAnsi="Times New Roman"/>
          <w:sz w:val="28"/>
          <w:szCs w:val="28"/>
          <w:lang w:eastAsia="ru-RU"/>
        </w:rPr>
        <w:t>74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, увеличение на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03F77">
        <w:rPr>
          <w:rFonts w:ascii="Times New Roman" w:hAnsi="Times New Roman"/>
          <w:sz w:val="28"/>
          <w:szCs w:val="28"/>
          <w:lang w:eastAsia="ru-RU"/>
        </w:rPr>
        <w:t>%) обращениях вопросов, отнесенных к компетенции следственных органов Следственного комитета Российской Федерации, 39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из них (АППГ – </w:t>
      </w:r>
      <w:r>
        <w:rPr>
          <w:rFonts w:ascii="Times New Roman" w:hAnsi="Times New Roman"/>
          <w:sz w:val="28"/>
          <w:szCs w:val="28"/>
          <w:lang w:eastAsia="ru-RU"/>
        </w:rPr>
        <w:t>349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) направлено по подведомственности в прокуратуру Челябинской области, </w:t>
      </w:r>
      <w:r>
        <w:rPr>
          <w:rFonts w:ascii="Times New Roman" w:hAnsi="Times New Roman"/>
          <w:sz w:val="28"/>
          <w:szCs w:val="28"/>
          <w:lang w:eastAsia="ru-RU"/>
        </w:rPr>
        <w:t>1013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925</w:t>
      </w:r>
      <w:r w:rsidRPr="00303F77">
        <w:rPr>
          <w:rFonts w:ascii="Times New Roman" w:hAnsi="Times New Roman"/>
          <w:sz w:val="28"/>
          <w:szCs w:val="28"/>
          <w:lang w:eastAsia="ru-RU"/>
        </w:rPr>
        <w:t>) – в иные министерства, ведомства, суды, что составило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03F77">
        <w:rPr>
          <w:rFonts w:ascii="Times New Roman" w:hAnsi="Times New Roman"/>
          <w:sz w:val="28"/>
          <w:szCs w:val="28"/>
          <w:lang w:eastAsia="ru-RU"/>
        </w:rPr>
        <w:t> % от числа поступивших обращений (АППГ –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 %). </w:t>
      </w:r>
    </w:p>
    <w:p w:rsidR="005053A7" w:rsidRPr="00303F77" w:rsidRDefault="005053A7" w:rsidP="00303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Ежегодно растет </w:t>
      </w:r>
      <w:r w:rsidRPr="00303F77">
        <w:rPr>
          <w:rFonts w:ascii="Times New Roman" w:hAnsi="Times New Roman"/>
          <w:sz w:val="28"/>
          <w:szCs w:val="28"/>
          <w:lang w:eastAsia="ru-RU"/>
        </w:rPr>
        <w:t>число дубликатов ранее поступивших в следственное управление обращений</w:t>
      </w:r>
      <w:r>
        <w:rPr>
          <w:rFonts w:ascii="Times New Roman" w:hAnsi="Times New Roman"/>
          <w:sz w:val="28"/>
          <w:szCs w:val="28"/>
          <w:lang w:eastAsia="ru-RU"/>
        </w:rPr>
        <w:t>. В частности, в</w:t>
      </w:r>
      <w:r w:rsidRPr="00303F77">
        <w:rPr>
          <w:rFonts w:ascii="Times New Roman" w:hAnsi="Times New Roman"/>
          <w:sz w:val="28"/>
          <w:szCs w:val="28"/>
          <w:lang w:eastAsia="ru-RU"/>
        </w:rPr>
        <w:t>анализируемом периоде 201</w:t>
      </w:r>
      <w:r>
        <w:rPr>
          <w:rFonts w:ascii="Times New Roman" w:hAnsi="Times New Roman"/>
          <w:sz w:val="28"/>
          <w:szCs w:val="28"/>
          <w:lang w:eastAsia="ru-RU"/>
        </w:rPr>
        <w:t>9 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г. таких обращений рассмотрено </w:t>
      </w:r>
      <w:r>
        <w:rPr>
          <w:rFonts w:ascii="Times New Roman" w:hAnsi="Times New Roman"/>
          <w:sz w:val="28"/>
          <w:szCs w:val="28"/>
          <w:lang w:eastAsia="ru-RU"/>
        </w:rPr>
        <w:t>444 против 322 в АППГ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303F77">
        <w:rPr>
          <w:rFonts w:ascii="Times New Roman" w:hAnsi="Times New Roman"/>
          <w:sz w:val="28"/>
          <w:szCs w:val="28"/>
        </w:rPr>
        <w:t>обусловлено одновременным направлением заявителями в различные ведомства обращений однотипного содержания, а также одномоментным направлением множества идентичных обращений посредством электронной почты.</w:t>
      </w:r>
    </w:p>
    <w:p w:rsidR="005053A7" w:rsidRPr="00303F77" w:rsidRDefault="005053A7" w:rsidP="00303F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сравнении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с 3 кварталом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303F77">
        <w:rPr>
          <w:rFonts w:ascii="Times New Roman" w:hAnsi="Times New Roman"/>
          <w:sz w:val="28"/>
          <w:szCs w:val="28"/>
          <w:lang w:eastAsia="ru-RU"/>
        </w:rPr>
        <w:t>г. на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03F77">
        <w:rPr>
          <w:rFonts w:ascii="Times New Roman" w:hAnsi="Times New Roman"/>
          <w:sz w:val="28"/>
          <w:szCs w:val="28"/>
          <w:lang w:eastAsia="ru-RU"/>
        </w:rPr>
        <w:t>%, у</w:t>
      </w:r>
      <w:r>
        <w:rPr>
          <w:rFonts w:ascii="Times New Roman" w:hAnsi="Times New Roman"/>
          <w:sz w:val="28"/>
          <w:szCs w:val="28"/>
          <w:lang w:eastAsia="ru-RU"/>
        </w:rPr>
        <w:t>меньш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илось число жалоб, рассмотренных судами области в порядке ст.125 УПК РФ, и составило </w:t>
      </w: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8"/>
          <w:lang w:eastAsia="ru-RU"/>
        </w:rPr>
        <w:t>111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в АППГ. Из них признано обоснованными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жалоб или 7,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%, в АППГ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 или 7,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5053A7" w:rsidRDefault="005053A7" w:rsidP="00303F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Продолжает расти </w:t>
      </w:r>
      <w:r w:rsidRPr="00303F77">
        <w:rPr>
          <w:rFonts w:ascii="Times New Roman" w:hAnsi="Times New Roman"/>
          <w:sz w:val="28"/>
          <w:szCs w:val="28"/>
          <w:lang w:eastAsia="ru-RU"/>
        </w:rPr>
        <w:t>число граждан, обратившихся на прием в следственное управление</w:t>
      </w:r>
      <w:r>
        <w:rPr>
          <w:rFonts w:ascii="Times New Roman" w:hAnsi="Times New Roman"/>
          <w:sz w:val="28"/>
          <w:szCs w:val="28"/>
          <w:lang w:eastAsia="ru-RU"/>
        </w:rPr>
        <w:t>. Так, за 9 месяцев 2017 сотрудниками следственного управления осуществлен прием 1115 заявителей, в АППГ</w:t>
      </w:r>
      <w:r w:rsidRPr="00303F77">
        <w:rPr>
          <w:rFonts w:ascii="Times New Roman" w:hAnsi="Times New Roman"/>
          <w:sz w:val="28"/>
          <w:szCs w:val="28"/>
          <w:lang w:eastAsia="ru-RU"/>
        </w:rPr>
        <w:t>– 1896</w:t>
      </w:r>
      <w:r>
        <w:rPr>
          <w:rFonts w:ascii="Times New Roman" w:hAnsi="Times New Roman"/>
          <w:sz w:val="28"/>
          <w:szCs w:val="28"/>
          <w:lang w:eastAsia="ru-RU"/>
        </w:rPr>
        <w:t>, за истекший период 2019 г.</w:t>
      </w:r>
      <w:r w:rsidRPr="00303F7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2131 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(увеличение на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03F77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5053A7" w:rsidRPr="001253B8" w:rsidRDefault="005053A7" w:rsidP="001253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3B8">
        <w:rPr>
          <w:rFonts w:ascii="Times New Roman" w:hAnsi="Times New Roman"/>
          <w:sz w:val="28"/>
          <w:szCs w:val="28"/>
          <w:lang w:eastAsia="ru-RU"/>
        </w:rPr>
        <w:t>Руководством следственного управления осуществлено 77 личных приемов, из них 33 – с выездом в территориальные следственные отделы. В ходе названных приемов принято 215 граждан, от которых поступило 116 письменных обращений (жалоб), дано 74 устных разъяснения. Лично руководителем следственного управления осуществлен прием 102 жителей г. Челябинска и Челябинской области.</w:t>
      </w:r>
    </w:p>
    <w:p w:rsidR="005053A7" w:rsidRPr="00303F77" w:rsidRDefault="005053A7" w:rsidP="00303F77">
      <w:pPr>
        <w:spacing w:after="0" w:line="240" w:lineRule="exact"/>
      </w:pPr>
    </w:p>
    <w:p w:rsidR="005053A7" w:rsidRPr="00303F77" w:rsidRDefault="005053A7" w:rsidP="00303F77">
      <w:pPr>
        <w:spacing w:after="200" w:line="276" w:lineRule="auto"/>
      </w:pPr>
    </w:p>
    <w:p w:rsidR="005053A7" w:rsidRPr="00303F77" w:rsidRDefault="005053A7" w:rsidP="00303F77">
      <w:pPr>
        <w:spacing w:after="200" w:line="276" w:lineRule="auto"/>
      </w:pPr>
    </w:p>
    <w:p w:rsidR="005053A7" w:rsidRPr="00303F77" w:rsidRDefault="005053A7" w:rsidP="00303F77"/>
    <w:p w:rsidR="005053A7" w:rsidRDefault="005053A7"/>
    <w:sectPr w:rsidR="005053A7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A7" w:rsidRDefault="005053A7" w:rsidP="001253B8">
      <w:pPr>
        <w:spacing w:after="0" w:line="240" w:lineRule="auto"/>
      </w:pPr>
      <w:r>
        <w:separator/>
      </w:r>
    </w:p>
  </w:endnote>
  <w:endnote w:type="continuationSeparator" w:id="1">
    <w:p w:rsidR="005053A7" w:rsidRDefault="005053A7" w:rsidP="001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A7" w:rsidRDefault="005053A7" w:rsidP="001253B8">
      <w:pPr>
        <w:spacing w:after="0" w:line="240" w:lineRule="auto"/>
      </w:pPr>
      <w:r>
        <w:separator/>
      </w:r>
    </w:p>
  </w:footnote>
  <w:footnote w:type="continuationSeparator" w:id="1">
    <w:p w:rsidR="005053A7" w:rsidRDefault="005053A7" w:rsidP="0012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A7" w:rsidRDefault="005053A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53A7" w:rsidRDefault="00505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77"/>
    <w:rsid w:val="0006549F"/>
    <w:rsid w:val="000E12CD"/>
    <w:rsid w:val="001253B8"/>
    <w:rsid w:val="00152472"/>
    <w:rsid w:val="002C670D"/>
    <w:rsid w:val="002C6B5D"/>
    <w:rsid w:val="00303F77"/>
    <w:rsid w:val="00337FA6"/>
    <w:rsid w:val="00365341"/>
    <w:rsid w:val="00427AB2"/>
    <w:rsid w:val="005053A7"/>
    <w:rsid w:val="00614958"/>
    <w:rsid w:val="006506E5"/>
    <w:rsid w:val="00890766"/>
    <w:rsid w:val="008C2378"/>
    <w:rsid w:val="009A3872"/>
    <w:rsid w:val="009A473E"/>
    <w:rsid w:val="009D260B"/>
    <w:rsid w:val="00B02999"/>
    <w:rsid w:val="00BD648A"/>
    <w:rsid w:val="00DF2945"/>
    <w:rsid w:val="00E33DB4"/>
    <w:rsid w:val="00EB1174"/>
    <w:rsid w:val="00EF0DE3"/>
    <w:rsid w:val="00F000FB"/>
    <w:rsid w:val="00F164C2"/>
    <w:rsid w:val="00F72989"/>
    <w:rsid w:val="00FB2AC5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F7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3F7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0E12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1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12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12CD"/>
    <w:rPr>
      <w:b/>
      <w:bCs/>
    </w:rPr>
  </w:style>
  <w:style w:type="paragraph" w:styleId="Revision">
    <w:name w:val="Revision"/>
    <w:hidden/>
    <w:uiPriority w:val="99"/>
    <w:semiHidden/>
    <w:rsid w:val="000E12C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2C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3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3</cp:revision>
  <cp:lastPrinted>2019-10-24T10:02:00Z</cp:lastPrinted>
  <dcterms:created xsi:type="dcterms:W3CDTF">2019-10-24T08:44:00Z</dcterms:created>
  <dcterms:modified xsi:type="dcterms:W3CDTF">2019-10-25T05:43:00Z</dcterms:modified>
</cp:coreProperties>
</file>