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3EF63" w14:textId="3AD799AB" w:rsidR="00680754" w:rsidRDefault="00F93C86" w:rsidP="00F93C86">
      <w:pPr>
        <w:pStyle w:val="20"/>
        <w:shd w:val="clear" w:color="auto" w:fill="auto"/>
        <w:spacing w:before="0"/>
        <w:ind w:left="20" w:firstLine="689"/>
        <w:jc w:val="left"/>
        <w:rPr>
          <w:rStyle w:val="21"/>
          <w:b/>
          <w:bCs/>
          <w:sz w:val="28"/>
          <w:szCs w:val="28"/>
        </w:rPr>
      </w:pPr>
      <w:r>
        <w:rPr>
          <w:rStyle w:val="21"/>
          <w:b/>
          <w:bCs/>
          <w:sz w:val="28"/>
          <w:szCs w:val="28"/>
        </w:rPr>
        <w:t xml:space="preserve">Результаты рассмотрения обращений граждан за 1 квартал 2022 </w:t>
      </w:r>
      <w:r w:rsidR="00772B50" w:rsidRPr="00F93C86">
        <w:rPr>
          <w:rStyle w:val="21"/>
          <w:b/>
          <w:bCs/>
          <w:sz w:val="28"/>
          <w:szCs w:val="28"/>
        </w:rPr>
        <w:t>года</w:t>
      </w:r>
    </w:p>
    <w:p w14:paraId="7C2F0B96" w14:textId="77777777" w:rsidR="00F93C86" w:rsidRPr="00F93C86" w:rsidRDefault="00F93C86">
      <w:pPr>
        <w:pStyle w:val="20"/>
        <w:shd w:val="clear" w:color="auto" w:fill="auto"/>
        <w:spacing w:before="0"/>
        <w:ind w:left="20"/>
        <w:jc w:val="left"/>
        <w:rPr>
          <w:sz w:val="28"/>
          <w:szCs w:val="28"/>
        </w:rPr>
      </w:pPr>
    </w:p>
    <w:p w14:paraId="16D35F11" w14:textId="77777777" w:rsidR="00680754" w:rsidRPr="00F93C86" w:rsidRDefault="00772B50">
      <w:pPr>
        <w:pStyle w:val="1"/>
        <w:shd w:val="clear" w:color="auto" w:fill="auto"/>
        <w:spacing w:line="322" w:lineRule="exact"/>
        <w:ind w:left="20" w:right="20" w:firstLine="700"/>
        <w:rPr>
          <w:sz w:val="28"/>
          <w:szCs w:val="28"/>
        </w:rPr>
      </w:pPr>
      <w:r w:rsidRPr="00F93C86">
        <w:rPr>
          <w:rStyle w:val="13pt0"/>
          <w:sz w:val="28"/>
          <w:szCs w:val="28"/>
        </w:rPr>
        <w:t xml:space="preserve">Анализ работы по рассмотрению обращений и приему граждан показал, что общее количество рассмотренных в следственном управлении обращений и жалоб в 1 квартале 2022 года незначительно увеличилось в сравнении с аналогичным периодом прошлого года </w:t>
      </w:r>
      <w:r w:rsidRPr="00F93C86">
        <w:rPr>
          <w:rStyle w:val="13pt0"/>
          <w:sz w:val="28"/>
          <w:szCs w:val="28"/>
        </w:rPr>
        <w:t>(АППГ) и составило 1807 против 1652 (на 9,</w:t>
      </w:r>
      <w:r w:rsidRPr="00F93C86">
        <w:rPr>
          <w:rStyle w:val="13pt0"/>
          <w:sz w:val="28"/>
          <w:szCs w:val="28"/>
        </w:rPr>
        <w:t xml:space="preserve"> </w:t>
      </w:r>
      <w:r w:rsidRPr="00F93C86">
        <w:rPr>
          <w:rStyle w:val="13pt0"/>
          <w:sz w:val="28"/>
          <w:szCs w:val="28"/>
        </w:rPr>
        <w:t>3%).</w:t>
      </w:r>
    </w:p>
    <w:p w14:paraId="45F2C832" w14:textId="728CA452" w:rsidR="00680754" w:rsidRPr="00F93C86" w:rsidRDefault="00772B50">
      <w:pPr>
        <w:pStyle w:val="1"/>
        <w:shd w:val="clear" w:color="auto" w:fill="auto"/>
        <w:spacing w:line="322" w:lineRule="exact"/>
        <w:ind w:left="20" w:right="20" w:firstLine="700"/>
        <w:rPr>
          <w:sz w:val="28"/>
          <w:szCs w:val="28"/>
        </w:rPr>
      </w:pPr>
      <w:r w:rsidRPr="00F93C86">
        <w:rPr>
          <w:rStyle w:val="13pt0"/>
          <w:sz w:val="28"/>
          <w:szCs w:val="28"/>
        </w:rPr>
        <w:t>Увеличение указанного показателя произошло за счет жалоб, рассмотренных в порядке ст. 124 УПК РФ, число которых увеличилось на 30, 2%. В частности, в 1 квартале текущего года рассмотрено 112 жалоб на действия</w:t>
      </w:r>
      <w:r w:rsidRPr="00F93C86">
        <w:rPr>
          <w:rStyle w:val="13pt0"/>
          <w:sz w:val="28"/>
          <w:szCs w:val="28"/>
        </w:rPr>
        <w:t xml:space="preserve"> (бездействие) и решения следователей, руководителей следственного органа (АППГ - 86). Как и прежде</w:t>
      </w:r>
      <w:r w:rsidR="00F93C86">
        <w:rPr>
          <w:rStyle w:val="13pt0"/>
          <w:sz w:val="28"/>
          <w:szCs w:val="28"/>
        </w:rPr>
        <w:t xml:space="preserve"> </w:t>
      </w:r>
      <w:r w:rsidRPr="00F93C86">
        <w:rPr>
          <w:rStyle w:val="13pt0"/>
          <w:sz w:val="28"/>
          <w:szCs w:val="28"/>
        </w:rPr>
        <w:t>большинство жалоб участниками уголовного судопроизводства подано на решения об отказе в возбуждении уголовного дела. Также в жалобах приводились доводы о н</w:t>
      </w:r>
      <w:r w:rsidRPr="00F93C86">
        <w:rPr>
          <w:rStyle w:val="13pt0"/>
          <w:sz w:val="28"/>
          <w:szCs w:val="28"/>
        </w:rPr>
        <w:t>еобоснованном уголовном преследовании, нарушении прав подозреваемого или обвиняемого.</w:t>
      </w:r>
    </w:p>
    <w:p w14:paraId="0DF708C6" w14:textId="77777777" w:rsidR="00680754" w:rsidRPr="00F93C86" w:rsidRDefault="00772B50">
      <w:pPr>
        <w:pStyle w:val="1"/>
        <w:shd w:val="clear" w:color="auto" w:fill="auto"/>
        <w:spacing w:line="322" w:lineRule="exact"/>
        <w:ind w:left="20" w:right="20" w:firstLine="700"/>
        <w:rPr>
          <w:sz w:val="28"/>
          <w:szCs w:val="28"/>
        </w:rPr>
      </w:pPr>
      <w:r w:rsidRPr="00F93C86">
        <w:rPr>
          <w:rStyle w:val="13pt0"/>
          <w:sz w:val="28"/>
          <w:szCs w:val="28"/>
        </w:rPr>
        <w:t>По результатам рассмотрения жалоб участников уголовного судопроизводства обоснованной признана 1 жалоба (АППГ - 0).</w:t>
      </w:r>
    </w:p>
    <w:p w14:paraId="591848E7" w14:textId="0D434781" w:rsidR="00680754" w:rsidRPr="00F93C86" w:rsidRDefault="00772B50">
      <w:pPr>
        <w:pStyle w:val="1"/>
        <w:shd w:val="clear" w:color="auto" w:fill="auto"/>
        <w:spacing w:line="322" w:lineRule="exact"/>
        <w:ind w:left="20" w:right="20" w:firstLine="700"/>
        <w:rPr>
          <w:sz w:val="28"/>
          <w:szCs w:val="28"/>
        </w:rPr>
      </w:pPr>
      <w:r w:rsidRPr="00F93C86">
        <w:rPr>
          <w:rStyle w:val="13pt0"/>
          <w:sz w:val="28"/>
          <w:szCs w:val="28"/>
        </w:rPr>
        <w:t>Количество обращений, рассмотренных в соответствии с т</w:t>
      </w:r>
      <w:r w:rsidRPr="00F93C86">
        <w:rPr>
          <w:rStyle w:val="13pt0"/>
          <w:sz w:val="28"/>
          <w:szCs w:val="28"/>
        </w:rPr>
        <w:t xml:space="preserve">ребованиями Федерального закона от 02.05.2006 № 59-ФЗ «О порядке рассмотрения обращений граждан Российской Федерации» возросло на 8, </w:t>
      </w:r>
      <w:r w:rsidRPr="00F93C86">
        <w:rPr>
          <w:rStyle w:val="125pt"/>
          <w:sz w:val="28"/>
          <w:szCs w:val="28"/>
        </w:rPr>
        <w:t>2</w:t>
      </w:r>
      <w:r w:rsidRPr="00F93C86">
        <w:rPr>
          <w:rStyle w:val="14pt"/>
        </w:rPr>
        <w:t>%</w:t>
      </w:r>
      <w:r w:rsidRPr="00F93C86">
        <w:rPr>
          <w:rStyle w:val="13pt0"/>
          <w:sz w:val="28"/>
          <w:szCs w:val="28"/>
        </w:rPr>
        <w:t xml:space="preserve"> и составило 1695 обращений против 1566 в АППГ. При этом уменьшилось число обращений,</w:t>
      </w:r>
      <w:r w:rsidR="00F93C86">
        <w:rPr>
          <w:rStyle w:val="13pt0"/>
          <w:sz w:val="28"/>
          <w:szCs w:val="28"/>
        </w:rPr>
        <w:t xml:space="preserve"> </w:t>
      </w:r>
      <w:r w:rsidRPr="00F93C86">
        <w:rPr>
          <w:rStyle w:val="13pt0"/>
          <w:sz w:val="28"/>
          <w:szCs w:val="28"/>
        </w:rPr>
        <w:t>разрешенных</w:t>
      </w:r>
      <w:r w:rsidR="00F93C86">
        <w:rPr>
          <w:rStyle w:val="13pt0"/>
          <w:sz w:val="28"/>
          <w:szCs w:val="28"/>
        </w:rPr>
        <w:t xml:space="preserve"> </w:t>
      </w:r>
      <w:r w:rsidRPr="00F93C86">
        <w:rPr>
          <w:rStyle w:val="13pt0"/>
          <w:sz w:val="28"/>
          <w:szCs w:val="28"/>
        </w:rPr>
        <w:t>по существу, - 899 прот</w:t>
      </w:r>
      <w:r w:rsidRPr="00F93C86">
        <w:rPr>
          <w:rStyle w:val="13pt0"/>
          <w:sz w:val="28"/>
          <w:szCs w:val="28"/>
        </w:rPr>
        <w:t>ив 925 в АППГ (- 2, 8%). Их удельный вес от общего числа рассмотренных обращений составил 53% (АППГ - 59%).</w:t>
      </w:r>
    </w:p>
    <w:p w14:paraId="13B1AFDF" w14:textId="77777777" w:rsidR="00680754" w:rsidRPr="00F93C86" w:rsidRDefault="00772B50">
      <w:pPr>
        <w:pStyle w:val="1"/>
        <w:shd w:val="clear" w:color="auto" w:fill="auto"/>
        <w:spacing w:line="322" w:lineRule="exact"/>
        <w:ind w:left="20" w:right="20" w:firstLine="700"/>
        <w:rPr>
          <w:sz w:val="28"/>
          <w:szCs w:val="28"/>
        </w:rPr>
      </w:pPr>
      <w:r w:rsidRPr="00F93C86">
        <w:rPr>
          <w:rStyle w:val="13pt0"/>
          <w:sz w:val="28"/>
          <w:szCs w:val="28"/>
        </w:rPr>
        <w:t>Из числа разрешенных обращений 438, что составляет 48,7% - отклонено (АППГ - 425 или 45,9%), по 461 (АППГ - 499) даны разъяснения. Обоснованными обр</w:t>
      </w:r>
      <w:r w:rsidRPr="00F93C86">
        <w:rPr>
          <w:rStyle w:val="13pt0"/>
          <w:sz w:val="28"/>
          <w:szCs w:val="28"/>
        </w:rPr>
        <w:t>ащения не признавались (АППГ - 1 или 0,1%).</w:t>
      </w:r>
    </w:p>
    <w:p w14:paraId="081E24B1" w14:textId="1AB2F93B" w:rsidR="00680754" w:rsidRPr="00F93C86" w:rsidRDefault="00772B50" w:rsidP="0059007C">
      <w:pPr>
        <w:pStyle w:val="1"/>
        <w:shd w:val="clear" w:color="auto" w:fill="auto"/>
        <w:spacing w:line="322" w:lineRule="exact"/>
        <w:ind w:left="20" w:right="20" w:firstLine="700"/>
        <w:rPr>
          <w:sz w:val="28"/>
          <w:szCs w:val="28"/>
        </w:rPr>
      </w:pPr>
      <w:r w:rsidRPr="00F93C86">
        <w:rPr>
          <w:rStyle w:val="13pt0"/>
          <w:sz w:val="28"/>
          <w:szCs w:val="28"/>
        </w:rPr>
        <w:t>В ходе разрешения обращений зарегистрировано 26 рапортов об обнаружении признаков преступления. По результатам проверки сообщений о преступлении принято 2 решения о возбуждении уголовного дела, в 11</w:t>
      </w:r>
      <w:r w:rsidR="0059007C">
        <w:rPr>
          <w:rStyle w:val="13pt0"/>
          <w:sz w:val="28"/>
          <w:szCs w:val="28"/>
        </w:rPr>
        <w:t xml:space="preserve"> </w:t>
      </w:r>
      <w:r w:rsidRPr="00F93C86">
        <w:rPr>
          <w:sz w:val="28"/>
          <w:szCs w:val="28"/>
        </w:rPr>
        <w:t>случаях в воз</w:t>
      </w:r>
      <w:r w:rsidRPr="00F93C86">
        <w:rPr>
          <w:sz w:val="28"/>
          <w:szCs w:val="28"/>
        </w:rPr>
        <w:t xml:space="preserve">буждении уголовного дела отказано. Помимо этого, в ходе </w:t>
      </w:r>
      <w:r w:rsidRPr="00F93C86">
        <w:rPr>
          <w:rStyle w:val="115pt"/>
          <w:sz w:val="28"/>
          <w:szCs w:val="28"/>
        </w:rPr>
        <w:t xml:space="preserve">рассмотрения </w:t>
      </w:r>
      <w:r w:rsidRPr="00F93C86">
        <w:rPr>
          <w:sz w:val="28"/>
          <w:szCs w:val="28"/>
        </w:rPr>
        <w:t xml:space="preserve">обращений отменено 10 постановлений об отказе в возбуждении уголовного дела. Основной причиной отмен </w:t>
      </w:r>
      <w:r w:rsidRPr="0059007C">
        <w:rPr>
          <w:sz w:val="28"/>
          <w:szCs w:val="28"/>
        </w:rPr>
        <w:t>процессуальных</w:t>
      </w:r>
      <w:r w:rsidRPr="00F93C86">
        <w:rPr>
          <w:rStyle w:val="165pt80"/>
          <w:sz w:val="28"/>
          <w:szCs w:val="28"/>
        </w:rPr>
        <w:t xml:space="preserve"> </w:t>
      </w:r>
      <w:r w:rsidRPr="00F93C86">
        <w:rPr>
          <w:sz w:val="28"/>
          <w:szCs w:val="28"/>
        </w:rPr>
        <w:t>решений явилась неполнота проведенных проверок, которая, как правило, о</w:t>
      </w:r>
      <w:r w:rsidRPr="00F93C86">
        <w:rPr>
          <w:sz w:val="28"/>
          <w:szCs w:val="28"/>
        </w:rPr>
        <w:t>бусловлена объективными причинами: длительным проведением экспертных исследований, необходимостью приобщения документации, получение которой затруднительно, необходимостью опроса большого количества граждан и т.д.</w:t>
      </w:r>
    </w:p>
    <w:p w14:paraId="077245FD" w14:textId="77777777" w:rsidR="00680754" w:rsidRPr="00F93C86" w:rsidRDefault="00772B50">
      <w:pPr>
        <w:pStyle w:val="1"/>
        <w:shd w:val="clear" w:color="auto" w:fill="auto"/>
        <w:spacing w:line="317" w:lineRule="exact"/>
        <w:ind w:left="20" w:right="40" w:firstLine="700"/>
        <w:rPr>
          <w:sz w:val="28"/>
          <w:szCs w:val="28"/>
        </w:rPr>
      </w:pPr>
      <w:r w:rsidRPr="00F93C86">
        <w:rPr>
          <w:sz w:val="28"/>
          <w:szCs w:val="28"/>
        </w:rPr>
        <w:t>В связи с тем, что поставленные в обращени</w:t>
      </w:r>
      <w:r w:rsidRPr="00F93C86">
        <w:rPr>
          <w:sz w:val="28"/>
          <w:szCs w:val="28"/>
        </w:rPr>
        <w:t xml:space="preserve">ях вопросы не относились к подведомственности следственных органов СК России, в 1 квартале 2022 года переадресовано 538 обращений (АППГ - 445), в том числе для разрешения в другие ведомства направлено 403 обращения (АППГ - 337), в органы прокуратуры - 135 </w:t>
      </w:r>
      <w:r w:rsidRPr="00F93C86">
        <w:rPr>
          <w:sz w:val="28"/>
          <w:szCs w:val="28"/>
        </w:rPr>
        <w:t>(АППГ - 108). Удельный вес направленных обращений составил 31, 7%.</w:t>
      </w:r>
    </w:p>
    <w:p w14:paraId="45F3AA6A" w14:textId="77777777" w:rsidR="00680754" w:rsidRPr="00F93C86" w:rsidRDefault="00772B50">
      <w:pPr>
        <w:pStyle w:val="1"/>
        <w:shd w:val="clear" w:color="auto" w:fill="auto"/>
        <w:spacing w:line="317" w:lineRule="exact"/>
        <w:ind w:left="20" w:right="40" w:firstLine="700"/>
        <w:rPr>
          <w:sz w:val="28"/>
          <w:szCs w:val="28"/>
        </w:rPr>
      </w:pPr>
      <w:r w:rsidRPr="00F93C86">
        <w:rPr>
          <w:sz w:val="28"/>
          <w:szCs w:val="28"/>
        </w:rPr>
        <w:t>В указанных обращениях граждане приводили доводы о несогласии с судебными решениями, решениями, принятыми должностными лицами органов внутренних дел и прокуратуры, действиями судебных прист</w:t>
      </w:r>
      <w:r w:rsidRPr="00F93C86">
        <w:rPr>
          <w:sz w:val="28"/>
          <w:szCs w:val="28"/>
        </w:rPr>
        <w:t xml:space="preserve">авов, о проведении </w:t>
      </w:r>
      <w:r w:rsidRPr="00F93C86">
        <w:rPr>
          <w:sz w:val="28"/>
          <w:szCs w:val="28"/>
        </w:rPr>
        <w:lastRenderedPageBreak/>
        <w:t>проверок по фактам нарушений федерального законодательства (при отсутствии оснований к проведению процессуальной проверки), принятии мер прокурорского реагирования, ставили вопросы о некачественном обеспечении коммунальными услугами, неэ</w:t>
      </w:r>
      <w:r w:rsidRPr="00F93C86">
        <w:rPr>
          <w:sz w:val="28"/>
          <w:szCs w:val="28"/>
        </w:rPr>
        <w:t>ффективном рассмотрении обращений граждан иными государственными органами и т.д.</w:t>
      </w:r>
    </w:p>
    <w:p w14:paraId="2FDD847E" w14:textId="77777777" w:rsidR="00680754" w:rsidRPr="00F93C86" w:rsidRDefault="00772B50">
      <w:pPr>
        <w:pStyle w:val="1"/>
        <w:shd w:val="clear" w:color="auto" w:fill="auto"/>
        <w:spacing w:line="317" w:lineRule="exact"/>
        <w:ind w:left="20" w:right="40" w:firstLine="700"/>
        <w:rPr>
          <w:sz w:val="28"/>
          <w:szCs w:val="28"/>
        </w:rPr>
      </w:pPr>
      <w:r w:rsidRPr="00F93C86">
        <w:rPr>
          <w:sz w:val="28"/>
          <w:szCs w:val="28"/>
        </w:rPr>
        <w:t>Помимо этого, 179 обращений (АППГ - 109, + 64%) признаны дубликатами и приобщены к ранее поступившим обращениям, 41 (АППГ - 49) - оставлены без разрешения, так как лишены смыс</w:t>
      </w:r>
      <w:r w:rsidRPr="00F93C86">
        <w:rPr>
          <w:sz w:val="28"/>
          <w:szCs w:val="28"/>
        </w:rPr>
        <w:t>ла, прекращена переписка, 37 обращений (АППГ - 38) по существу не рассматривались в связи с невозможностью определить суть требований, о чем сообщено заявителям.</w:t>
      </w:r>
    </w:p>
    <w:p w14:paraId="6030A366" w14:textId="77777777" w:rsidR="00680754" w:rsidRPr="00F93C86" w:rsidRDefault="00772B50">
      <w:pPr>
        <w:pStyle w:val="1"/>
        <w:shd w:val="clear" w:color="auto" w:fill="auto"/>
        <w:spacing w:line="317" w:lineRule="exact"/>
        <w:ind w:left="20" w:right="40" w:firstLine="700"/>
        <w:rPr>
          <w:sz w:val="28"/>
          <w:szCs w:val="28"/>
        </w:rPr>
      </w:pPr>
      <w:r w:rsidRPr="00F93C86">
        <w:rPr>
          <w:sz w:val="28"/>
          <w:szCs w:val="28"/>
        </w:rPr>
        <w:t>На 17, 8</w:t>
      </w:r>
      <w:r w:rsidRPr="0059007C">
        <w:t xml:space="preserve"> </w:t>
      </w:r>
      <w:r w:rsidRPr="0059007C">
        <w:t>%</w:t>
      </w:r>
      <w:r w:rsidRPr="00F93C86">
        <w:rPr>
          <w:sz w:val="28"/>
          <w:szCs w:val="28"/>
        </w:rPr>
        <w:t xml:space="preserve"> </w:t>
      </w:r>
      <w:r w:rsidRPr="00F93C86">
        <w:rPr>
          <w:sz w:val="28"/>
          <w:szCs w:val="28"/>
        </w:rPr>
        <w:t>уменьшилось количество жалоб, рассмотренных судами области в порядке ст. 125 УПК РФ</w:t>
      </w:r>
      <w:r w:rsidRPr="00F93C86">
        <w:rPr>
          <w:sz w:val="28"/>
          <w:szCs w:val="28"/>
        </w:rPr>
        <w:t>, - 23 против 28 жалоб в АППГ. Из них 17 жалоб оставлены без удовлетворения, по 4 - прекращено производство. Признаны обоснованными 2 жалобы о прекращении уголовного дела и неуведомлении о результатах рассмотрения сообщения о преступлении (АППГ - 1), удель</w:t>
      </w:r>
      <w:r w:rsidRPr="00F93C86">
        <w:rPr>
          <w:sz w:val="28"/>
          <w:szCs w:val="28"/>
        </w:rPr>
        <w:t>ный вес удовлетворенных жалоб об общего числа рассмотренных составил 8, 6% (АППГ - 3, 6%).</w:t>
      </w:r>
    </w:p>
    <w:p w14:paraId="1C168894" w14:textId="77777777" w:rsidR="00680754" w:rsidRDefault="00772B50">
      <w:pPr>
        <w:pStyle w:val="1"/>
        <w:shd w:val="clear" w:color="auto" w:fill="auto"/>
        <w:spacing w:line="317" w:lineRule="exact"/>
        <w:ind w:left="20" w:right="40" w:firstLine="700"/>
        <w:rPr>
          <w:sz w:val="28"/>
          <w:szCs w:val="28"/>
        </w:rPr>
      </w:pPr>
      <w:r w:rsidRPr="00F93C86">
        <w:rPr>
          <w:sz w:val="28"/>
          <w:szCs w:val="28"/>
        </w:rPr>
        <w:t xml:space="preserve">По характеру рассмотренных жалобы </w:t>
      </w:r>
      <w:r w:rsidRPr="00F93C86">
        <w:rPr>
          <w:sz w:val="28"/>
          <w:szCs w:val="28"/>
        </w:rPr>
        <w:t>распределились следующим образом: на решения об отказе в возбуждении уголовного дела - 12, на отказ в регистрации сообщения о преступлении - 4, 3 - на решение о возбуждении уголовного дела, 2 -на иные действия (бездействие) и решения следователя, руководит</w:t>
      </w:r>
      <w:r w:rsidRPr="00F93C86">
        <w:rPr>
          <w:sz w:val="28"/>
          <w:szCs w:val="28"/>
        </w:rPr>
        <w:t>еля следственного органа при приеме, регистрации и рассмотрении сообщений о преступлениях, 1 - на решение о прекращении уголовного дела, 1 - о неуведомлении о результатах рассмотрения сообщения о преступлении.</w:t>
      </w:r>
    </w:p>
    <w:p w14:paraId="2E02EBF7" w14:textId="7C6FB53C" w:rsidR="00680754" w:rsidRPr="00F93C86" w:rsidRDefault="00772B50">
      <w:pPr>
        <w:pStyle w:val="1"/>
        <w:shd w:val="clear" w:color="auto" w:fill="auto"/>
        <w:spacing w:line="317" w:lineRule="exact"/>
        <w:ind w:left="20" w:right="40" w:firstLine="720"/>
        <w:rPr>
          <w:sz w:val="28"/>
          <w:szCs w:val="28"/>
        </w:rPr>
      </w:pPr>
      <w:r w:rsidRPr="00F93C86">
        <w:rPr>
          <w:rStyle w:val="13pt0"/>
          <w:sz w:val="28"/>
          <w:szCs w:val="28"/>
        </w:rPr>
        <w:t>В</w:t>
      </w:r>
      <w:r w:rsidRPr="00F93C86">
        <w:rPr>
          <w:rStyle w:val="13pt0"/>
          <w:sz w:val="28"/>
          <w:szCs w:val="28"/>
        </w:rPr>
        <w:t>сего в первом квартале 2022 года в следственн</w:t>
      </w:r>
      <w:r w:rsidRPr="00F93C86">
        <w:rPr>
          <w:rStyle w:val="13pt0"/>
          <w:sz w:val="28"/>
          <w:szCs w:val="28"/>
        </w:rPr>
        <w:t xml:space="preserve">ом управлении </w:t>
      </w:r>
      <w:r w:rsidRPr="00F93C86">
        <w:rPr>
          <w:rStyle w:val="115pt"/>
          <w:sz w:val="28"/>
          <w:szCs w:val="28"/>
        </w:rPr>
        <w:t xml:space="preserve">осуществлен </w:t>
      </w:r>
      <w:r w:rsidRPr="00F93C86">
        <w:rPr>
          <w:rStyle w:val="13pt0"/>
          <w:sz w:val="28"/>
          <w:szCs w:val="28"/>
        </w:rPr>
        <w:t xml:space="preserve">прием 548 граждан (АППГ - 653), </w:t>
      </w:r>
      <w:r w:rsidR="0059007C">
        <w:rPr>
          <w:rStyle w:val="115pt"/>
          <w:sz w:val="28"/>
          <w:szCs w:val="28"/>
        </w:rPr>
        <w:t>что</w:t>
      </w:r>
      <w:r w:rsidRPr="00F93C86">
        <w:rPr>
          <w:rStyle w:val="115pt"/>
          <w:sz w:val="28"/>
          <w:szCs w:val="28"/>
        </w:rPr>
        <w:t xml:space="preserve"> </w:t>
      </w:r>
      <w:r w:rsidRPr="00F93C86">
        <w:rPr>
          <w:rStyle w:val="13pt0"/>
          <w:sz w:val="28"/>
          <w:szCs w:val="28"/>
        </w:rPr>
        <w:t xml:space="preserve">на 16% меньше, чем </w:t>
      </w:r>
      <w:r w:rsidR="0059007C">
        <w:rPr>
          <w:rStyle w:val="13pt0"/>
          <w:sz w:val="28"/>
          <w:szCs w:val="28"/>
        </w:rPr>
        <w:t>з</w:t>
      </w:r>
      <w:r w:rsidRPr="00F93C86">
        <w:rPr>
          <w:rStyle w:val="13pt0"/>
          <w:sz w:val="28"/>
          <w:szCs w:val="28"/>
        </w:rPr>
        <w:t>а 3 месяца 2021 года, из них руководителями следственных органов принято 256 заявителей (АППГ - 255), заместителями - 174 (АППГ - 218).</w:t>
      </w:r>
    </w:p>
    <w:p w14:paraId="4123409E" w14:textId="6488C6CA" w:rsidR="00680754" w:rsidRPr="00F93C86" w:rsidRDefault="00772B50">
      <w:pPr>
        <w:pStyle w:val="1"/>
        <w:shd w:val="clear" w:color="auto" w:fill="auto"/>
        <w:spacing w:line="317" w:lineRule="exact"/>
        <w:ind w:left="20" w:right="40" w:firstLine="720"/>
        <w:rPr>
          <w:sz w:val="28"/>
          <w:szCs w:val="28"/>
        </w:rPr>
      </w:pPr>
      <w:r w:rsidRPr="00F93C86">
        <w:rPr>
          <w:rStyle w:val="13pt0"/>
          <w:sz w:val="28"/>
          <w:szCs w:val="28"/>
        </w:rPr>
        <w:t xml:space="preserve">Руководством следственного управления </w:t>
      </w:r>
      <w:r w:rsidRPr="00F93C86">
        <w:rPr>
          <w:rStyle w:val="13pt0"/>
          <w:sz w:val="28"/>
          <w:szCs w:val="28"/>
        </w:rPr>
        <w:t>за 3 месяца текущего года проведено 17 приемов (АППГ - 35), в ходе которых принят</w:t>
      </w:r>
      <w:r w:rsidRPr="00F93C86">
        <w:rPr>
          <w:rStyle w:val="13pt0"/>
          <w:sz w:val="28"/>
          <w:szCs w:val="28"/>
        </w:rPr>
        <w:t xml:space="preserve"> 51 гражданин (АППГ - 53), из них руководителем - 35 заявителей (АППГ - 22), заместителями руководителя следственного управления - 16 (АППГ - 31).</w:t>
      </w:r>
    </w:p>
    <w:p w14:paraId="0072B7BB" w14:textId="77777777" w:rsidR="00680754" w:rsidRPr="00F93C86" w:rsidRDefault="00772B50">
      <w:pPr>
        <w:pStyle w:val="1"/>
        <w:shd w:val="clear" w:color="auto" w:fill="auto"/>
        <w:spacing w:line="317" w:lineRule="exact"/>
        <w:ind w:left="20" w:right="40" w:firstLine="720"/>
        <w:rPr>
          <w:sz w:val="28"/>
          <w:szCs w:val="28"/>
        </w:rPr>
      </w:pPr>
      <w:r w:rsidRPr="00F93C86">
        <w:rPr>
          <w:rStyle w:val="13pt0"/>
          <w:sz w:val="28"/>
          <w:szCs w:val="28"/>
        </w:rPr>
        <w:t>В ходе личного приема руков</w:t>
      </w:r>
      <w:r w:rsidRPr="00F93C86">
        <w:rPr>
          <w:rStyle w:val="13pt0"/>
          <w:sz w:val="28"/>
          <w:szCs w:val="28"/>
        </w:rPr>
        <w:t>одством следственного управления получено 20 письменных обращений (АППГ - 22), составлено справок по устным обращениям, дано устных разъяснения по существу поставленных вопросов - 26 (АППГ - 22).</w:t>
      </w:r>
    </w:p>
    <w:p w14:paraId="4BFF3B9A" w14:textId="77777777" w:rsidR="00680754" w:rsidRPr="00F93C86" w:rsidRDefault="00772B50">
      <w:pPr>
        <w:pStyle w:val="1"/>
        <w:shd w:val="clear" w:color="auto" w:fill="auto"/>
        <w:spacing w:line="317" w:lineRule="exact"/>
        <w:ind w:left="20" w:right="40" w:firstLine="720"/>
        <w:rPr>
          <w:sz w:val="28"/>
          <w:szCs w:val="28"/>
        </w:rPr>
      </w:pPr>
      <w:r w:rsidRPr="00F93C86">
        <w:rPr>
          <w:rStyle w:val="13pt0"/>
          <w:sz w:val="28"/>
          <w:szCs w:val="28"/>
        </w:rPr>
        <w:t>Большинство устных разъяснений дано участникам уголовного су</w:t>
      </w:r>
      <w:r w:rsidRPr="00F93C86">
        <w:rPr>
          <w:rStyle w:val="13pt0"/>
          <w:sz w:val="28"/>
          <w:szCs w:val="28"/>
        </w:rPr>
        <w:t xml:space="preserve">допроизводства по уголовным делам и материалам, находящимся в производстве следователей следственного управления. Заявителям разъяснены основания и мотивы принятых в следственном управлении решений, доведена информация о ходе расследования уголовных дел и </w:t>
      </w:r>
      <w:r w:rsidRPr="00F93C86">
        <w:rPr>
          <w:rStyle w:val="13pt0"/>
          <w:sz w:val="28"/>
          <w:szCs w:val="28"/>
        </w:rPr>
        <w:t>проведения доследственных проверок.</w:t>
      </w:r>
    </w:p>
    <w:p w14:paraId="199E6568" w14:textId="77777777" w:rsidR="00680754" w:rsidRPr="00F93C86" w:rsidRDefault="00772B50">
      <w:pPr>
        <w:pStyle w:val="1"/>
        <w:shd w:val="clear" w:color="auto" w:fill="auto"/>
        <w:spacing w:line="317" w:lineRule="exact"/>
        <w:ind w:left="20" w:right="40" w:firstLine="720"/>
        <w:rPr>
          <w:sz w:val="28"/>
          <w:szCs w:val="28"/>
        </w:rPr>
      </w:pPr>
      <w:r w:rsidRPr="00F93C86">
        <w:rPr>
          <w:rStyle w:val="13pt0"/>
          <w:sz w:val="28"/>
          <w:szCs w:val="28"/>
        </w:rPr>
        <w:t xml:space="preserve">Жителям Челябинской области, обратившимся на личный прием по вопросам, не относящимся к компетенции следственных органов Следственного комитета Российской Федерации (далее - Следственный комитет), предоставлена </w:t>
      </w:r>
      <w:r w:rsidRPr="00F93C86">
        <w:rPr>
          <w:rStyle w:val="13pt0"/>
          <w:sz w:val="28"/>
          <w:szCs w:val="28"/>
        </w:rPr>
        <w:lastRenderedPageBreak/>
        <w:t>информаци</w:t>
      </w:r>
      <w:r w:rsidRPr="00F93C86">
        <w:rPr>
          <w:rStyle w:val="13pt0"/>
          <w:sz w:val="28"/>
          <w:szCs w:val="28"/>
        </w:rPr>
        <w:t>я о компетенции следственных органов Следственного комитета Российской Федерации, разъяснен порядок обжалования судебных решений, действий (бездействия) и решений должностных лиц органов местного самоуправления, прокуратуры, полиции, судебных приставов-исп</w:t>
      </w:r>
      <w:r w:rsidRPr="00F93C86">
        <w:rPr>
          <w:rStyle w:val="13pt0"/>
          <w:sz w:val="28"/>
          <w:szCs w:val="28"/>
        </w:rPr>
        <w:t>олнителей и иных государственных органов.</w:t>
      </w:r>
    </w:p>
    <w:sectPr w:rsidR="00680754" w:rsidRPr="00F93C86" w:rsidSect="0059007C">
      <w:headerReference w:type="default" r:id="rId6"/>
      <w:pgSz w:w="11906" w:h="16838"/>
      <w:pgMar w:top="1134" w:right="851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824C7" w14:textId="77777777" w:rsidR="00772B50" w:rsidRDefault="00772B50">
      <w:r>
        <w:separator/>
      </w:r>
    </w:p>
  </w:endnote>
  <w:endnote w:type="continuationSeparator" w:id="0">
    <w:p w14:paraId="6EB9942E" w14:textId="77777777" w:rsidR="00772B50" w:rsidRDefault="00772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C624F" w14:textId="77777777" w:rsidR="00772B50" w:rsidRDefault="00772B50"/>
  </w:footnote>
  <w:footnote w:type="continuationSeparator" w:id="0">
    <w:p w14:paraId="5B4EB4BE" w14:textId="77777777" w:rsidR="00772B50" w:rsidRDefault="00772B5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BF69F" w14:textId="77777777" w:rsidR="00680754" w:rsidRDefault="0068075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754"/>
    <w:rsid w:val="0059007C"/>
    <w:rsid w:val="00680754"/>
    <w:rsid w:val="00772B50"/>
    <w:rsid w:val="00D20C89"/>
    <w:rsid w:val="00F9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D9F560"/>
  <w15:docId w15:val="{C4045675-B93E-489C-9C5C-5ABEF5432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13pt">
    <w:name w:val="Колонтитул + 13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6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3pt0">
    <w:name w:val="Основной текст + 13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25pt">
    <w:name w:val="Основной текст + 12;5 pt;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14pt">
    <w:name w:val="Основной текст + 14 pt;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115pt">
    <w:name w:val="Основной текст + 11;5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65pt80">
    <w:name w:val="Основной текст + 16;5 pt;Масштаб 80%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33"/>
      <w:szCs w:val="33"/>
      <w:u w:val="none"/>
      <w:lang w:val="ru-RU"/>
    </w:rPr>
  </w:style>
  <w:style w:type="character" w:customStyle="1" w:styleId="a7">
    <w:name w:val="Основной текст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322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1">
    <w:name w:val="Основной текст1"/>
    <w:basedOn w:val="a"/>
    <w:link w:val="a6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8">
    <w:name w:val="header"/>
    <w:basedOn w:val="a"/>
    <w:link w:val="a9"/>
    <w:uiPriority w:val="99"/>
    <w:unhideWhenUsed/>
    <w:rsid w:val="00F93C8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93C86"/>
    <w:rPr>
      <w:color w:val="000000"/>
    </w:rPr>
  </w:style>
  <w:style w:type="paragraph" w:styleId="aa">
    <w:name w:val="footer"/>
    <w:basedOn w:val="a"/>
    <w:link w:val="ab"/>
    <w:uiPriority w:val="99"/>
    <w:unhideWhenUsed/>
    <w:rsid w:val="00F93C8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93C8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Леонидовна Баева</dc:creator>
  <cp:lastModifiedBy>Светлана Леонидовна Баева</cp:lastModifiedBy>
  <cp:revision>2</cp:revision>
  <dcterms:created xsi:type="dcterms:W3CDTF">2022-04-29T05:52:00Z</dcterms:created>
  <dcterms:modified xsi:type="dcterms:W3CDTF">2022-04-29T06:03:00Z</dcterms:modified>
</cp:coreProperties>
</file>